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B5548" w14:textId="5C49D421" w:rsidR="00B736B1" w:rsidRPr="00B736B1" w:rsidRDefault="00B736B1" w:rsidP="00B736B1">
      <w:pPr>
        <w:tabs>
          <w:tab w:val="right" w:pos="9216"/>
        </w:tabs>
        <w:spacing w:after="0" w:line="240" w:lineRule="auto"/>
        <w:ind w:left="1440" w:hanging="1440"/>
        <w:jc w:val="both"/>
        <w:rPr>
          <w:rFonts w:ascii="Times" w:eastAsia="Batang" w:hAnsi="Times" w:cs="Times New Roman"/>
          <w:b/>
          <w:kern w:val="2"/>
          <w:szCs w:val="24"/>
          <w:lang w:val="en-GB"/>
        </w:rPr>
      </w:pPr>
      <w:r w:rsidRPr="00B736B1">
        <w:rPr>
          <w:rFonts w:ascii="Times New Roman" w:eastAsia="宋体" w:hAnsi="Times New Roman" w:cs="Arial"/>
          <w:b/>
          <w:kern w:val="2"/>
        </w:rPr>
        <w:t>3GPP TSG RAN WG1 Meeting #98bis</w:t>
      </w:r>
      <w:r w:rsidRPr="00B736B1">
        <w:rPr>
          <w:rFonts w:ascii="Times" w:eastAsia="Batang" w:hAnsi="Times" w:cs="Times New Roman"/>
          <w:b/>
          <w:kern w:val="2"/>
          <w:szCs w:val="24"/>
          <w:lang w:val="en-GB"/>
        </w:rPr>
        <w:tab/>
      </w:r>
      <w:r>
        <w:rPr>
          <w:rFonts w:ascii="Times" w:eastAsia="Batang" w:hAnsi="Times" w:cs="Times New Roman"/>
          <w:b/>
          <w:kern w:val="2"/>
          <w:szCs w:val="24"/>
          <w:lang w:val="en-GB"/>
        </w:rPr>
        <w:t>R1-</w:t>
      </w:r>
      <w:r w:rsidR="00412258" w:rsidRPr="00412258">
        <w:t xml:space="preserve"> </w:t>
      </w:r>
      <w:r w:rsidR="00412258" w:rsidRPr="00412258">
        <w:rPr>
          <w:rFonts w:ascii="Times" w:eastAsia="Batang" w:hAnsi="Times" w:cs="Times New Roman"/>
          <w:b/>
          <w:kern w:val="2"/>
          <w:szCs w:val="24"/>
          <w:lang w:val="en-GB"/>
        </w:rPr>
        <w:t>1911603</w:t>
      </w:r>
      <w:bookmarkStart w:id="0" w:name="_GoBack"/>
      <w:bookmarkEnd w:id="0"/>
    </w:p>
    <w:p w14:paraId="76F3A0F1" w14:textId="77777777" w:rsidR="00B736B1" w:rsidRPr="00B736B1" w:rsidRDefault="00B736B1" w:rsidP="00B736B1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 w:cs="Arial"/>
          <w:b/>
          <w:kern w:val="2"/>
        </w:rPr>
      </w:pPr>
      <w:r w:rsidRPr="00B736B1">
        <w:rPr>
          <w:rFonts w:ascii="Times New Roman" w:eastAsia="宋体" w:hAnsi="Times New Roman" w:cs="Arial"/>
          <w:b/>
          <w:kern w:val="2"/>
        </w:rPr>
        <w:t>Chongqing, China, October 14th – 20th, 2019</w:t>
      </w:r>
    </w:p>
    <w:p w14:paraId="7B722C11" w14:textId="77777777" w:rsidR="00B736B1" w:rsidRPr="00B736B1" w:rsidRDefault="00B736B1" w:rsidP="00B736B1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66118561" w14:textId="77777777" w:rsidR="00B736B1" w:rsidRPr="00B736B1" w:rsidRDefault="00B736B1" w:rsidP="00B736B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B736B1">
        <w:rPr>
          <w:rFonts w:ascii="Times New Roman" w:eastAsia="宋体" w:hAnsi="Times New Roman" w:cs="Times New Roman"/>
          <w:b/>
          <w:kern w:val="2"/>
        </w:rPr>
        <w:t>Agenda Item:</w:t>
      </w:r>
      <w:r w:rsidRPr="00B736B1">
        <w:rPr>
          <w:rFonts w:ascii="Times New Roman" w:eastAsia="宋体" w:hAnsi="Times New Roman" w:cs="Times New Roman"/>
          <w:b/>
          <w:kern w:val="2"/>
        </w:rPr>
        <w:tab/>
        <w:t>7.2.8.2</w:t>
      </w:r>
    </w:p>
    <w:p w14:paraId="4936C828" w14:textId="77777777" w:rsidR="00B736B1" w:rsidRPr="00B736B1" w:rsidRDefault="00B736B1" w:rsidP="00B736B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B736B1">
        <w:rPr>
          <w:rFonts w:ascii="Times New Roman" w:eastAsia="宋体" w:hAnsi="Times New Roman" w:cs="Times New Roman"/>
          <w:b/>
          <w:kern w:val="2"/>
        </w:rPr>
        <w:t>Source:</w:t>
      </w:r>
      <w:r w:rsidRPr="00B736B1">
        <w:rPr>
          <w:rFonts w:ascii="Times New Roman" w:eastAsia="宋体" w:hAnsi="Times New Roman" w:cs="Times New Roman"/>
          <w:b/>
          <w:kern w:val="2"/>
        </w:rPr>
        <w:tab/>
        <w:t>Huawei, HiSilicon</w:t>
      </w:r>
    </w:p>
    <w:p w14:paraId="55A99247" w14:textId="02E69A3F" w:rsidR="00B736B1" w:rsidRPr="00B736B1" w:rsidRDefault="00B736B1" w:rsidP="00B736B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B736B1">
        <w:rPr>
          <w:rFonts w:ascii="Times New Roman" w:eastAsia="宋体" w:hAnsi="Times New Roman" w:cs="Times New Roman"/>
          <w:b/>
          <w:kern w:val="2"/>
        </w:rPr>
        <w:t>Title:</w:t>
      </w:r>
      <w:r w:rsidRPr="00B736B1">
        <w:rPr>
          <w:rFonts w:ascii="Times New Roman" w:eastAsia="宋体" w:hAnsi="Times New Roman" w:cs="Times New Roman"/>
          <w:b/>
          <w:kern w:val="2"/>
        </w:rPr>
        <w:tab/>
      </w:r>
      <w:r w:rsidR="008C6F99" w:rsidRPr="008C6F99">
        <w:rPr>
          <w:rFonts w:ascii="Times New Roman" w:eastAsia="宋体" w:hAnsi="Times New Roman" w:cs="Times New Roman"/>
          <w:b/>
          <w:kern w:val="2"/>
        </w:rPr>
        <w:t>Feature Lead summary for M-TRP Offline Session on Thursday</w:t>
      </w:r>
    </w:p>
    <w:p w14:paraId="655D8F46" w14:textId="77777777" w:rsidR="00B736B1" w:rsidRPr="00B736B1" w:rsidRDefault="00B736B1" w:rsidP="00B736B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B736B1">
        <w:rPr>
          <w:rFonts w:ascii="Times New Roman" w:eastAsia="宋体" w:hAnsi="Times New Roman" w:cs="Times New Roman"/>
          <w:b/>
          <w:kern w:val="2"/>
        </w:rPr>
        <w:t>Document for:</w:t>
      </w:r>
      <w:r w:rsidRPr="00B736B1">
        <w:rPr>
          <w:rFonts w:ascii="Times New Roman" w:eastAsia="宋体" w:hAnsi="Times New Roman" w:cs="Times New Roman"/>
          <w:b/>
          <w:kern w:val="2"/>
        </w:rPr>
        <w:tab/>
        <w:t xml:space="preserve">Discussion and decision </w:t>
      </w:r>
    </w:p>
    <w:p w14:paraId="514E5655" w14:textId="77777777" w:rsidR="00B736B1" w:rsidRPr="00B736B1" w:rsidRDefault="00B736B1" w:rsidP="00B736B1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679BF030" w14:textId="77777777" w:rsidR="00884159" w:rsidRPr="00884159" w:rsidRDefault="00884159" w:rsidP="00884159">
      <w:pPr>
        <w:keepNext/>
        <w:numPr>
          <w:ilvl w:val="0"/>
          <w:numId w:val="6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r w:rsidRPr="00884159"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>Multiple-PDCCH based multi-TRP/Panel transmission</w:t>
      </w:r>
    </w:p>
    <w:p w14:paraId="4C34DAA9" w14:textId="77777777" w:rsidR="003C6068" w:rsidRDefault="003C6068">
      <w:pPr>
        <w:rPr>
          <w:b/>
          <w:sz w:val="24"/>
          <w:u w:val="single"/>
          <w:lang w:val="en-GB"/>
        </w:rPr>
      </w:pPr>
    </w:p>
    <w:p w14:paraId="02D53081" w14:textId="77777777" w:rsidR="002236CA" w:rsidRDefault="002236CA" w:rsidP="002236CA">
      <w:pPr>
        <w:rPr>
          <w:b/>
          <w:sz w:val="24"/>
          <w:u w:val="single"/>
        </w:rPr>
      </w:pPr>
      <w:r w:rsidRPr="00884159">
        <w:rPr>
          <w:b/>
          <w:sz w:val="24"/>
          <w:u w:val="single"/>
        </w:rPr>
        <w:t>With</w:t>
      </w:r>
      <w:r>
        <w:rPr>
          <w:b/>
          <w:sz w:val="24"/>
          <w:u w:val="single"/>
        </w:rPr>
        <w:t xml:space="preserve"> </w:t>
      </w:r>
      <w:r w:rsidRPr="00884159">
        <w:rPr>
          <w:b/>
          <w:sz w:val="24"/>
          <w:u w:val="single"/>
        </w:rPr>
        <w:t xml:space="preserve">RRC Impact </w:t>
      </w:r>
    </w:p>
    <w:p w14:paraId="107A9A61" w14:textId="37FE13F2" w:rsidR="009B30F8" w:rsidRDefault="00AC1CB9" w:rsidP="0089683A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</w:rPr>
      </w:pPr>
      <w:r w:rsidRPr="00AC1CB9">
        <w:rPr>
          <w:rFonts w:ascii="Times New Roman" w:eastAsia="Batang" w:hAnsi="Times New Roman" w:cs="Times New Roman"/>
          <w:b/>
          <w:highlight w:val="cyan"/>
        </w:rPr>
        <w:t>[</w:t>
      </w:r>
      <w:r w:rsidRPr="00AC1CB9">
        <w:rPr>
          <w:rFonts w:ascii="Times New Roman" w:eastAsia="宋体" w:hAnsi="Times New Roman" w:cs="Times New Roman"/>
          <w:b/>
          <w:highlight w:val="cyan"/>
        </w:rPr>
        <w:t xml:space="preserve">Offline </w:t>
      </w:r>
      <w:r w:rsidR="0089683A">
        <w:rPr>
          <w:rFonts w:ascii="Times New Roman" w:eastAsia="宋体" w:hAnsi="Times New Roman" w:cs="Times New Roman"/>
          <w:b/>
          <w:highlight w:val="cyan"/>
        </w:rPr>
        <w:t>Agreement</w:t>
      </w:r>
      <w:r w:rsidRPr="00AC1CB9">
        <w:rPr>
          <w:rFonts w:ascii="Times New Roman" w:eastAsia="Batang" w:hAnsi="Times New Roman" w:cs="Times New Roman"/>
          <w:b/>
          <w:highlight w:val="cyan"/>
        </w:rPr>
        <w:t>]:</w:t>
      </w:r>
      <w:r w:rsidRPr="00AC1CB9">
        <w:rPr>
          <w:rFonts w:ascii="Times New Roman" w:eastAsia="宋体" w:hAnsi="Times New Roman" w:cs="Times New Roman"/>
        </w:rPr>
        <w:t xml:space="preserve"> </w:t>
      </w:r>
      <w:r w:rsidR="0089683A">
        <w:rPr>
          <w:rFonts w:ascii="Times New Roman" w:eastAsia="宋体" w:hAnsi="Times New Roman" w:cs="Times New Roman"/>
        </w:rPr>
        <w:t>For the purpose of identifying a</w:t>
      </w:r>
      <w:r w:rsidR="00E231EF">
        <w:rPr>
          <w:rFonts w:ascii="Times New Roman" w:eastAsia="宋体" w:hAnsi="Times New Roman" w:cs="Times New Roman"/>
        </w:rPr>
        <w:t xml:space="preserve"> DL serving cell used for</w:t>
      </w:r>
      <w:r w:rsidR="009B30F8" w:rsidRPr="009B30F8">
        <w:rPr>
          <w:rFonts w:ascii="Times New Roman" w:eastAsia="宋体" w:hAnsi="Times New Roman" w:cs="Times New Roman"/>
        </w:rPr>
        <w:t xml:space="preserve"> multi-DCI based multi-TRP transmission</w:t>
      </w:r>
      <w:r w:rsidR="00E231EF">
        <w:rPr>
          <w:rFonts w:ascii="Times New Roman" w:eastAsia="宋体" w:hAnsi="Times New Roman" w:cs="Times New Roman"/>
        </w:rPr>
        <w:t xml:space="preserve">, </w:t>
      </w:r>
      <w:r w:rsidR="0089683A">
        <w:rPr>
          <w:rFonts w:ascii="Times New Roman" w:eastAsia="宋体" w:hAnsi="Times New Roman" w:cs="Times New Roman"/>
        </w:rPr>
        <w:t xml:space="preserve">there is no consensus to introduce a new RRC parameter. </w:t>
      </w:r>
    </w:p>
    <w:p w14:paraId="36FBB99D" w14:textId="77777777" w:rsidR="002236CA" w:rsidRDefault="002236CA" w:rsidP="00D0059A">
      <w:pPr>
        <w:widowControl w:val="0"/>
        <w:spacing w:after="0" w:line="240" w:lineRule="auto"/>
        <w:jc w:val="both"/>
        <w:outlineLvl w:val="0"/>
        <w:rPr>
          <w:rFonts w:ascii="Times New Roman" w:eastAsia="Batang" w:hAnsi="Times New Roman" w:cs="Times New Roman"/>
          <w:b/>
          <w:highlight w:val="cyan"/>
        </w:rPr>
      </w:pPr>
    </w:p>
    <w:p w14:paraId="0E18F7FF" w14:textId="77777777" w:rsidR="00884159" w:rsidRPr="009A5D1F" w:rsidRDefault="00884159" w:rsidP="00884159">
      <w:pPr>
        <w:keepNext/>
        <w:numPr>
          <w:ilvl w:val="0"/>
          <w:numId w:val="6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r w:rsidRPr="009A5D1F"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 xml:space="preserve">Single-PDCCH based multi-TRP/panel based DL transmission </w:t>
      </w:r>
    </w:p>
    <w:p w14:paraId="457DFB39" w14:textId="77777777" w:rsidR="00CF7ECA" w:rsidRPr="00AF762C" w:rsidRDefault="00CF7ECA"/>
    <w:p w14:paraId="251B20EB" w14:textId="77777777" w:rsidR="00884159" w:rsidRDefault="00884159" w:rsidP="00884159">
      <w:pPr>
        <w:keepNext/>
        <w:numPr>
          <w:ilvl w:val="0"/>
          <w:numId w:val="6"/>
        </w:numPr>
        <w:autoSpaceDE w:val="0"/>
        <w:autoSpaceDN w:val="0"/>
        <w:adjustRightInd w:val="0"/>
        <w:snapToGrid w:val="0"/>
        <w:spacing w:before="240" w:after="120" w:line="240" w:lineRule="auto"/>
        <w:contextualSpacing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>PDSCH reliability/robustness enhancement with multi-TRP/panel/beam</w:t>
      </w:r>
    </w:p>
    <w:p w14:paraId="14C5F5E4" w14:textId="77777777" w:rsidR="003C6068" w:rsidRPr="003C6068" w:rsidRDefault="003C6068">
      <w:pPr>
        <w:rPr>
          <w:lang w:val="en-GB"/>
        </w:rPr>
      </w:pPr>
    </w:p>
    <w:p w14:paraId="22B8E76F" w14:textId="77777777" w:rsidR="00C15E6D" w:rsidRPr="00884159" w:rsidRDefault="00C15E6D" w:rsidP="00C15E6D">
      <w:pPr>
        <w:rPr>
          <w:b/>
          <w:sz w:val="24"/>
          <w:u w:val="single"/>
        </w:rPr>
      </w:pPr>
      <w:r w:rsidRPr="00884159">
        <w:rPr>
          <w:b/>
          <w:sz w:val="24"/>
          <w:u w:val="single"/>
        </w:rPr>
        <w:t xml:space="preserve">With Potential RRC Impact </w:t>
      </w:r>
    </w:p>
    <w:p w14:paraId="47153784" w14:textId="68FEE967" w:rsidR="00FC16CB" w:rsidRDefault="00E87842" w:rsidP="00E87842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  <w:b/>
          <w:highlight w:val="cyan"/>
        </w:rPr>
        <w:t xml:space="preserve">[Offline </w:t>
      </w:r>
      <w:r w:rsidR="00FC16CB">
        <w:rPr>
          <w:rFonts w:ascii="Times New Roman" w:eastAsia="Batang" w:hAnsi="Times New Roman" w:cs="Times New Roman"/>
          <w:b/>
          <w:highlight w:val="cyan"/>
        </w:rPr>
        <w:t>Agreement</w:t>
      </w:r>
      <w:r>
        <w:rPr>
          <w:rFonts w:ascii="Times New Roman" w:eastAsia="Batang" w:hAnsi="Times New Roman" w:cs="Times New Roman"/>
          <w:b/>
          <w:highlight w:val="cyan"/>
        </w:rPr>
        <w:t>]</w:t>
      </w:r>
      <w:r>
        <w:rPr>
          <w:rFonts w:ascii="Times New Roman" w:eastAsia="Batang" w:hAnsi="Times New Roman" w:cs="Times New Roman"/>
          <w:b/>
        </w:rPr>
        <w:t>:</w:t>
      </w:r>
      <w:r>
        <w:rPr>
          <w:rFonts w:ascii="Times New Roman" w:eastAsia="Batang" w:hAnsi="Times New Roman" w:cs="Times New Roman"/>
        </w:rPr>
        <w:t xml:space="preserve"> </w:t>
      </w:r>
    </w:p>
    <w:p w14:paraId="7DCEFF25" w14:textId="0E503608" w:rsidR="00FC16CB" w:rsidRDefault="00E87842" w:rsidP="00E87842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Whether to support multi-DCI ba</w:t>
      </w:r>
      <w:r w:rsidR="00FC16CB">
        <w:rPr>
          <w:rFonts w:ascii="Times New Roman" w:eastAsia="Batang" w:hAnsi="Times New Roman" w:cs="Times New Roman"/>
        </w:rPr>
        <w:t xml:space="preserve">sed FDM scheme with repetition has no RRC impact. Further details of RAN1 spec impact can be further discussed in RAN1 99. </w:t>
      </w:r>
    </w:p>
    <w:p w14:paraId="6B0CBB6F" w14:textId="77777777" w:rsidR="00045024" w:rsidRDefault="00045024">
      <w:pPr>
        <w:rPr>
          <w:b/>
          <w:sz w:val="24"/>
          <w:u w:val="single"/>
        </w:rPr>
      </w:pPr>
    </w:p>
    <w:p w14:paraId="3E724525" w14:textId="24283B7E" w:rsidR="0074490C" w:rsidRPr="0074490C" w:rsidRDefault="0074490C" w:rsidP="0074490C">
      <w:pPr>
        <w:widowControl w:val="0"/>
        <w:spacing w:after="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74490C">
        <w:rPr>
          <w:rFonts w:ascii="Times New Roman" w:eastAsia="Batang" w:hAnsi="Times New Roman" w:cs="Times New Roman"/>
          <w:b/>
          <w:highlight w:val="cyan"/>
        </w:rPr>
        <w:t>[Offline Proposal 29]</w:t>
      </w:r>
      <w:r w:rsidRPr="0074490C">
        <w:rPr>
          <w:rFonts w:ascii="Times New Roman" w:eastAsia="Batang" w:hAnsi="Times New Roman" w:cs="Times New Roman"/>
          <w:b/>
        </w:rPr>
        <w:t xml:space="preserve">: </w:t>
      </w:r>
      <w:r w:rsidRPr="0074490C">
        <w:rPr>
          <w:rFonts w:ascii="Times New Roman" w:eastAsia="Batang" w:hAnsi="Times New Roman" w:cs="Times New Roman"/>
        </w:rPr>
        <w:t>For sing</w:t>
      </w:r>
      <w:r>
        <w:rPr>
          <w:rFonts w:ascii="Times New Roman" w:eastAsia="Batang" w:hAnsi="Times New Roman" w:cs="Times New Roman"/>
        </w:rPr>
        <w:t xml:space="preserve">le-DCI based M-TRP URLLC scheme </w:t>
      </w:r>
      <w:r w:rsidRPr="0074490C">
        <w:rPr>
          <w:rFonts w:ascii="Times New Roman" w:eastAsia="Batang" w:hAnsi="Times New Roman" w:cs="Times New Roman"/>
        </w:rPr>
        <w:t>differentiation</w:t>
      </w:r>
      <w:r w:rsidR="0085381F">
        <w:rPr>
          <w:rFonts w:ascii="Times New Roman" w:eastAsia="Batang" w:hAnsi="Times New Roman" w:cs="Times New Roman"/>
        </w:rPr>
        <w:t xml:space="preserve"> among schemes 2a/2b/3</w:t>
      </w:r>
      <w:r w:rsidRPr="0074490C">
        <w:rPr>
          <w:rFonts w:ascii="Times New Roman" w:eastAsia="Batang" w:hAnsi="Times New Roman" w:cs="Times New Roman"/>
        </w:rPr>
        <w:t xml:space="preserve">, from the UE perspective: </w:t>
      </w:r>
    </w:p>
    <w:p w14:paraId="1F1261EF" w14:textId="1CC1E85B" w:rsidR="0074490C" w:rsidRDefault="0074490C" w:rsidP="0074490C">
      <w:pPr>
        <w:numPr>
          <w:ilvl w:val="0"/>
          <w:numId w:val="17"/>
        </w:numPr>
        <w:contextualSpacing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 xml:space="preserve">Alt 1: there is no </w:t>
      </w:r>
      <w:r w:rsidR="00584A99">
        <w:rPr>
          <w:rFonts w:ascii="Times New Roman" w:eastAsia="Batang" w:hAnsi="Times New Roman" w:cs="Times New Roman"/>
        </w:rPr>
        <w:t xml:space="preserve">additional </w:t>
      </w:r>
      <w:r>
        <w:rPr>
          <w:rFonts w:ascii="Times New Roman" w:eastAsia="Batang" w:hAnsi="Times New Roman" w:cs="Times New Roman"/>
        </w:rPr>
        <w:t xml:space="preserve">RRC </w:t>
      </w:r>
      <w:r w:rsidR="008C6F99">
        <w:rPr>
          <w:rFonts w:ascii="Times New Roman" w:eastAsia="Batang" w:hAnsi="Times New Roman" w:cs="Times New Roman"/>
        </w:rPr>
        <w:t xml:space="preserve">required </w:t>
      </w:r>
      <w:r w:rsidR="00584A99">
        <w:rPr>
          <w:rFonts w:ascii="Times New Roman" w:eastAsia="Batang" w:hAnsi="Times New Roman" w:cs="Times New Roman"/>
        </w:rPr>
        <w:t xml:space="preserve">for scheme </w:t>
      </w:r>
      <w:r w:rsidR="000351CC">
        <w:rPr>
          <w:rFonts w:ascii="Times New Roman" w:eastAsia="Batang" w:hAnsi="Times New Roman" w:cs="Times New Roman"/>
        </w:rPr>
        <w:t>differentiation</w:t>
      </w:r>
      <w:r w:rsidR="00584A99">
        <w:rPr>
          <w:rFonts w:ascii="Times New Roman" w:eastAsia="Batang" w:hAnsi="Times New Roman" w:cs="Times New Roman"/>
        </w:rPr>
        <w:t>.</w:t>
      </w:r>
    </w:p>
    <w:p w14:paraId="28539944" w14:textId="5A166E1C" w:rsidR="000351CC" w:rsidRDefault="006529CE" w:rsidP="006529CE">
      <w:pPr>
        <w:numPr>
          <w:ilvl w:val="1"/>
          <w:numId w:val="17"/>
        </w:numPr>
        <w:contextualSpacing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 xml:space="preserve">Support: </w:t>
      </w:r>
      <w:r w:rsidR="000351CC">
        <w:rPr>
          <w:rFonts w:ascii="Times New Roman" w:eastAsia="Batang" w:hAnsi="Times New Roman" w:cs="Times New Roman"/>
        </w:rPr>
        <w:t>Nokia, ZTE</w:t>
      </w:r>
      <w:r>
        <w:rPr>
          <w:rFonts w:ascii="Times New Roman" w:eastAsia="Batang" w:hAnsi="Times New Roman" w:cs="Times New Roman"/>
        </w:rPr>
        <w:t>, QC, HW</w:t>
      </w:r>
    </w:p>
    <w:p w14:paraId="011E003F" w14:textId="45C0FC7E" w:rsidR="000351CC" w:rsidRPr="006529CE" w:rsidRDefault="0074490C" w:rsidP="006529CE">
      <w:pPr>
        <w:numPr>
          <w:ilvl w:val="0"/>
          <w:numId w:val="17"/>
        </w:numPr>
        <w:contextualSpacing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 xml:space="preserve">Alt 2: a new RRC parameter is </w:t>
      </w:r>
      <w:r w:rsidR="000351CC">
        <w:rPr>
          <w:rFonts w:ascii="Times New Roman" w:eastAsia="Batang" w:hAnsi="Times New Roman" w:cs="Times New Roman"/>
        </w:rPr>
        <w:t>introduced</w:t>
      </w:r>
      <w:r>
        <w:rPr>
          <w:rFonts w:ascii="Times New Roman" w:eastAsia="Batang" w:hAnsi="Times New Roman" w:cs="Times New Roman"/>
        </w:rPr>
        <w:t xml:space="preserve"> to differentiate schemes 2a/2b/3.</w:t>
      </w:r>
      <w:r w:rsidR="000351CC">
        <w:rPr>
          <w:rFonts w:ascii="Times New Roman" w:eastAsia="Batang" w:hAnsi="Times New Roman" w:cs="Times New Roman"/>
        </w:rPr>
        <w:t xml:space="preserve"> </w:t>
      </w:r>
    </w:p>
    <w:p w14:paraId="76FC124E" w14:textId="0DB8A94E" w:rsidR="000351CC" w:rsidRDefault="006529CE" w:rsidP="000351CC">
      <w:pPr>
        <w:numPr>
          <w:ilvl w:val="1"/>
          <w:numId w:val="17"/>
        </w:numPr>
        <w:contextualSpacing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Alt 2a:</w:t>
      </w:r>
      <w:r w:rsidR="008C6F99">
        <w:rPr>
          <w:rFonts w:ascii="Times New Roman" w:eastAsia="Batang" w:hAnsi="Times New Roman" w:cs="Times New Roman"/>
        </w:rPr>
        <w:t xml:space="preserve"> among </w:t>
      </w:r>
      <w:r w:rsidR="000351CC">
        <w:rPr>
          <w:rFonts w:ascii="Times New Roman" w:eastAsia="Batang" w:hAnsi="Times New Roman" w:cs="Times New Roman"/>
        </w:rPr>
        <w:t>TDM</w:t>
      </w:r>
      <w:r w:rsidR="008C6F99">
        <w:rPr>
          <w:rFonts w:ascii="Times New Roman" w:eastAsia="Batang" w:hAnsi="Times New Roman" w:cs="Times New Roman"/>
        </w:rPr>
        <w:t>/FDM schemes, i.e. scheme 3</w:t>
      </w:r>
      <w:r w:rsidR="00106EC0">
        <w:rPr>
          <w:rFonts w:ascii="Times New Roman" w:eastAsia="Batang" w:hAnsi="Times New Roman" w:cs="Times New Roman"/>
        </w:rPr>
        <w:t xml:space="preserve"> (if K is not configured)</w:t>
      </w:r>
      <w:r w:rsidR="008C6F99">
        <w:rPr>
          <w:rFonts w:ascii="Times New Roman" w:eastAsia="Batang" w:hAnsi="Times New Roman" w:cs="Times New Roman"/>
        </w:rPr>
        <w:t xml:space="preserve"> vs schemes 2a and 2b</w:t>
      </w:r>
    </w:p>
    <w:p w14:paraId="09743A6D" w14:textId="302869F3" w:rsidR="006529CE" w:rsidRDefault="006529CE" w:rsidP="006529CE">
      <w:pPr>
        <w:numPr>
          <w:ilvl w:val="2"/>
          <w:numId w:val="17"/>
        </w:numPr>
        <w:contextualSpacing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 xml:space="preserve">Support: E//, SS, Oppo, MTK, LGE, MoM, Apple, </w:t>
      </w:r>
    </w:p>
    <w:p w14:paraId="565E0F64" w14:textId="590E1E99" w:rsidR="0085381F" w:rsidRDefault="006529CE" w:rsidP="000351CC">
      <w:pPr>
        <w:numPr>
          <w:ilvl w:val="1"/>
          <w:numId w:val="17"/>
        </w:numPr>
        <w:contextualSpacing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 xml:space="preserve">Alt 2b: </w:t>
      </w:r>
      <w:r w:rsidR="008C6F99">
        <w:rPr>
          <w:rFonts w:ascii="Times New Roman" w:eastAsia="Batang" w:hAnsi="Times New Roman" w:cs="Times New Roman"/>
        </w:rPr>
        <w:t>among schemes, i.e. scheme 2a vs scheme 2b vs scheme</w:t>
      </w:r>
      <w:r w:rsidR="0085381F">
        <w:rPr>
          <w:rFonts w:ascii="Times New Roman" w:eastAsia="Batang" w:hAnsi="Times New Roman" w:cs="Times New Roman"/>
        </w:rPr>
        <w:t>3</w:t>
      </w:r>
      <w:r w:rsidR="00106EC0">
        <w:rPr>
          <w:rFonts w:ascii="Times New Roman" w:eastAsia="Batang" w:hAnsi="Times New Roman" w:cs="Times New Roman"/>
        </w:rPr>
        <w:t xml:space="preserve"> (if K is not configured)</w:t>
      </w:r>
    </w:p>
    <w:p w14:paraId="1158F8A6" w14:textId="3DD966E1" w:rsidR="006529CE" w:rsidRDefault="006529CE" w:rsidP="006529CE">
      <w:pPr>
        <w:numPr>
          <w:ilvl w:val="2"/>
          <w:numId w:val="17"/>
        </w:numPr>
        <w:contextualSpacing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 xml:space="preserve">Support: Vivo, </w:t>
      </w:r>
    </w:p>
    <w:p w14:paraId="36867668" w14:textId="77777777" w:rsidR="0074490C" w:rsidRDefault="0074490C" w:rsidP="008C6F99">
      <w:pPr>
        <w:contextualSpacing/>
        <w:jc w:val="both"/>
        <w:rPr>
          <w:rFonts w:ascii="Times New Roman" w:eastAsia="Batang" w:hAnsi="Times New Roman" w:cs="Times New Roman"/>
        </w:rPr>
      </w:pPr>
    </w:p>
    <w:sectPr w:rsidR="0074490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095DD" w14:textId="77777777" w:rsidR="002702BA" w:rsidRDefault="002702BA" w:rsidP="00FD4928">
      <w:pPr>
        <w:spacing w:after="0" w:line="240" w:lineRule="auto"/>
      </w:pPr>
      <w:r>
        <w:separator/>
      </w:r>
    </w:p>
  </w:endnote>
  <w:endnote w:type="continuationSeparator" w:id="0">
    <w:p w14:paraId="68A7560C" w14:textId="77777777" w:rsidR="002702BA" w:rsidRDefault="002702BA" w:rsidP="00FD4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EFD30" w14:textId="77777777" w:rsidR="002702BA" w:rsidRDefault="002702BA" w:rsidP="00FD4928">
      <w:pPr>
        <w:spacing w:after="0" w:line="240" w:lineRule="auto"/>
      </w:pPr>
      <w:r>
        <w:separator/>
      </w:r>
    </w:p>
  </w:footnote>
  <w:footnote w:type="continuationSeparator" w:id="0">
    <w:p w14:paraId="6BBB1BC6" w14:textId="77777777" w:rsidR="002702BA" w:rsidRDefault="002702BA" w:rsidP="00FD4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602F7"/>
    <w:multiLevelType w:val="multilevel"/>
    <w:tmpl w:val="059602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B1F68"/>
    <w:multiLevelType w:val="hybridMultilevel"/>
    <w:tmpl w:val="3AD0C5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C952F5"/>
    <w:multiLevelType w:val="multilevel"/>
    <w:tmpl w:val="12C952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15FE9"/>
    <w:multiLevelType w:val="hybridMultilevel"/>
    <w:tmpl w:val="50AE9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B6BFE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1D54C7"/>
    <w:multiLevelType w:val="hybridMultilevel"/>
    <w:tmpl w:val="62163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3A49CE"/>
    <w:multiLevelType w:val="hybridMultilevel"/>
    <w:tmpl w:val="35C8C7C6"/>
    <w:lvl w:ilvl="0" w:tplc="F612C60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13401"/>
    <w:multiLevelType w:val="multilevel"/>
    <w:tmpl w:val="3BB134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C20DE"/>
    <w:multiLevelType w:val="hybridMultilevel"/>
    <w:tmpl w:val="BF74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8727A"/>
    <w:multiLevelType w:val="multilevel"/>
    <w:tmpl w:val="4F2872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3C74A0"/>
    <w:multiLevelType w:val="multilevel"/>
    <w:tmpl w:val="563C74A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E3B34"/>
    <w:multiLevelType w:val="multilevel"/>
    <w:tmpl w:val="578E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3570D"/>
    <w:multiLevelType w:val="hybridMultilevel"/>
    <w:tmpl w:val="008448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E77F6"/>
    <w:multiLevelType w:val="hybridMultilevel"/>
    <w:tmpl w:val="C0D4F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B22209"/>
    <w:multiLevelType w:val="hybridMultilevel"/>
    <w:tmpl w:val="CA048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60E55"/>
    <w:multiLevelType w:val="multilevel"/>
    <w:tmpl w:val="6E160E55"/>
    <w:lvl w:ilvl="0">
      <w:start w:val="1"/>
      <w:numFmt w:val="decimal"/>
      <w:lvlText w:val="%1."/>
      <w:lvlJc w:val="left"/>
      <w:pPr>
        <w:ind w:left="360" w:hanging="360"/>
      </w:pPr>
      <w:rPr>
        <w:b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E865CE4"/>
    <w:multiLevelType w:val="multilevel"/>
    <w:tmpl w:val="6E865C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EF797B"/>
    <w:multiLevelType w:val="multilevel"/>
    <w:tmpl w:val="6FEF797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8"/>
  </w:num>
  <w:num w:numId="5">
    <w:abstractNumId w:val="15"/>
  </w:num>
  <w:num w:numId="6">
    <w:abstractNumId w:val="26"/>
  </w:num>
  <w:num w:numId="7">
    <w:abstractNumId w:val="19"/>
  </w:num>
  <w:num w:numId="8">
    <w:abstractNumId w:val="4"/>
  </w:num>
  <w:num w:numId="9">
    <w:abstractNumId w:val="21"/>
  </w:num>
  <w:num w:numId="10">
    <w:abstractNumId w:val="1"/>
  </w:num>
  <w:num w:numId="11">
    <w:abstractNumId w:val="9"/>
  </w:num>
  <w:num w:numId="12">
    <w:abstractNumId w:val="7"/>
  </w:num>
  <w:num w:numId="13">
    <w:abstractNumId w:val="0"/>
  </w:num>
  <w:num w:numId="14">
    <w:abstractNumId w:val="20"/>
  </w:num>
  <w:num w:numId="15">
    <w:abstractNumId w:val="11"/>
  </w:num>
  <w:num w:numId="16">
    <w:abstractNumId w:val="25"/>
  </w:num>
  <w:num w:numId="17">
    <w:abstractNumId w:val="13"/>
  </w:num>
  <w:num w:numId="18">
    <w:abstractNumId w:val="22"/>
  </w:num>
  <w:num w:numId="19">
    <w:abstractNumId w:val="28"/>
  </w:num>
  <w:num w:numId="20">
    <w:abstractNumId w:val="27"/>
  </w:num>
  <w:num w:numId="21">
    <w:abstractNumId w:val="3"/>
  </w:num>
  <w:num w:numId="22">
    <w:abstractNumId w:val="14"/>
  </w:num>
  <w:num w:numId="23">
    <w:abstractNumId w:val="6"/>
  </w:num>
  <w:num w:numId="24">
    <w:abstractNumId w:val="23"/>
  </w:num>
  <w:num w:numId="25">
    <w:abstractNumId w:val="24"/>
  </w:num>
  <w:num w:numId="26">
    <w:abstractNumId w:val="5"/>
  </w:num>
  <w:num w:numId="27">
    <w:abstractNumId w:val="2"/>
  </w:num>
  <w:num w:numId="28">
    <w:abstractNumId w:val="16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B9"/>
    <w:rsid w:val="00010B82"/>
    <w:rsid w:val="0001207A"/>
    <w:rsid w:val="00021CBD"/>
    <w:rsid w:val="00023C8B"/>
    <w:rsid w:val="000351CC"/>
    <w:rsid w:val="00042195"/>
    <w:rsid w:val="00045024"/>
    <w:rsid w:val="000468D0"/>
    <w:rsid w:val="000500B7"/>
    <w:rsid w:val="000613CF"/>
    <w:rsid w:val="0007073D"/>
    <w:rsid w:val="00080160"/>
    <w:rsid w:val="00082B6D"/>
    <w:rsid w:val="0009046B"/>
    <w:rsid w:val="000919EA"/>
    <w:rsid w:val="000A3356"/>
    <w:rsid w:val="000B1ACE"/>
    <w:rsid w:val="000B55E6"/>
    <w:rsid w:val="000B7859"/>
    <w:rsid w:val="000C49DB"/>
    <w:rsid w:val="000C6501"/>
    <w:rsid w:val="000D2045"/>
    <w:rsid w:val="000D548B"/>
    <w:rsid w:val="000E433E"/>
    <w:rsid w:val="000E50BF"/>
    <w:rsid w:val="000E58A3"/>
    <w:rsid w:val="000F456A"/>
    <w:rsid w:val="00106EC0"/>
    <w:rsid w:val="00123C83"/>
    <w:rsid w:val="00124EF8"/>
    <w:rsid w:val="001265C1"/>
    <w:rsid w:val="0013433E"/>
    <w:rsid w:val="00146E49"/>
    <w:rsid w:val="00161660"/>
    <w:rsid w:val="001629C9"/>
    <w:rsid w:val="001657F4"/>
    <w:rsid w:val="00167505"/>
    <w:rsid w:val="001711F4"/>
    <w:rsid w:val="00171700"/>
    <w:rsid w:val="00183A0F"/>
    <w:rsid w:val="00184ED3"/>
    <w:rsid w:val="00190722"/>
    <w:rsid w:val="00194032"/>
    <w:rsid w:val="00196209"/>
    <w:rsid w:val="001B0B7B"/>
    <w:rsid w:val="001B7F8F"/>
    <w:rsid w:val="001C13C5"/>
    <w:rsid w:val="001C3130"/>
    <w:rsid w:val="001D24CA"/>
    <w:rsid w:val="001E0216"/>
    <w:rsid w:val="001E7E94"/>
    <w:rsid w:val="001F209E"/>
    <w:rsid w:val="001F5BB2"/>
    <w:rsid w:val="001F7A74"/>
    <w:rsid w:val="00201212"/>
    <w:rsid w:val="00203628"/>
    <w:rsid w:val="002055AA"/>
    <w:rsid w:val="002136E9"/>
    <w:rsid w:val="002209F8"/>
    <w:rsid w:val="002236CA"/>
    <w:rsid w:val="00245AED"/>
    <w:rsid w:val="002702BA"/>
    <w:rsid w:val="002A6BE8"/>
    <w:rsid w:val="002B5061"/>
    <w:rsid w:val="002F4E0A"/>
    <w:rsid w:val="0030130C"/>
    <w:rsid w:val="00304C85"/>
    <w:rsid w:val="0030570E"/>
    <w:rsid w:val="003170F8"/>
    <w:rsid w:val="003219A9"/>
    <w:rsid w:val="003235FA"/>
    <w:rsid w:val="00340B9D"/>
    <w:rsid w:val="003603C2"/>
    <w:rsid w:val="00363D5B"/>
    <w:rsid w:val="003642C1"/>
    <w:rsid w:val="003C6068"/>
    <w:rsid w:val="003E5995"/>
    <w:rsid w:val="003F1A36"/>
    <w:rsid w:val="003F60DC"/>
    <w:rsid w:val="00412258"/>
    <w:rsid w:val="004140C2"/>
    <w:rsid w:val="004167DB"/>
    <w:rsid w:val="00423217"/>
    <w:rsid w:val="00430616"/>
    <w:rsid w:val="00436E0E"/>
    <w:rsid w:val="0044074F"/>
    <w:rsid w:val="00477CCC"/>
    <w:rsid w:val="004908BA"/>
    <w:rsid w:val="00494094"/>
    <w:rsid w:val="004943AA"/>
    <w:rsid w:val="004A6062"/>
    <w:rsid w:val="004D6BD5"/>
    <w:rsid w:val="004F5C84"/>
    <w:rsid w:val="004F66E3"/>
    <w:rsid w:val="00525A44"/>
    <w:rsid w:val="00526652"/>
    <w:rsid w:val="00531844"/>
    <w:rsid w:val="005328D9"/>
    <w:rsid w:val="00545ADF"/>
    <w:rsid w:val="00551806"/>
    <w:rsid w:val="00573F31"/>
    <w:rsid w:val="00584A99"/>
    <w:rsid w:val="00585DF7"/>
    <w:rsid w:val="00591093"/>
    <w:rsid w:val="005B3018"/>
    <w:rsid w:val="005D3CEF"/>
    <w:rsid w:val="005E17E9"/>
    <w:rsid w:val="005F0A9D"/>
    <w:rsid w:val="005F0B00"/>
    <w:rsid w:val="005F704C"/>
    <w:rsid w:val="00601A28"/>
    <w:rsid w:val="00610E11"/>
    <w:rsid w:val="00614B0B"/>
    <w:rsid w:val="006238AD"/>
    <w:rsid w:val="00624426"/>
    <w:rsid w:val="00642F5A"/>
    <w:rsid w:val="00647FE8"/>
    <w:rsid w:val="006529CE"/>
    <w:rsid w:val="006547A1"/>
    <w:rsid w:val="006603B8"/>
    <w:rsid w:val="0066446A"/>
    <w:rsid w:val="006737CA"/>
    <w:rsid w:val="006759E6"/>
    <w:rsid w:val="00687B19"/>
    <w:rsid w:val="0069145C"/>
    <w:rsid w:val="0069378E"/>
    <w:rsid w:val="00693C9A"/>
    <w:rsid w:val="006A7523"/>
    <w:rsid w:val="006D044D"/>
    <w:rsid w:val="006D7D20"/>
    <w:rsid w:val="00701E9F"/>
    <w:rsid w:val="00703AAE"/>
    <w:rsid w:val="007063D2"/>
    <w:rsid w:val="00706E51"/>
    <w:rsid w:val="0074490C"/>
    <w:rsid w:val="00747D7E"/>
    <w:rsid w:val="00753D33"/>
    <w:rsid w:val="00754DB6"/>
    <w:rsid w:val="00756558"/>
    <w:rsid w:val="007660F9"/>
    <w:rsid w:val="00766E1D"/>
    <w:rsid w:val="00770216"/>
    <w:rsid w:val="007719B4"/>
    <w:rsid w:val="00771BD9"/>
    <w:rsid w:val="00772B8F"/>
    <w:rsid w:val="00796044"/>
    <w:rsid w:val="007A177B"/>
    <w:rsid w:val="007B1EFC"/>
    <w:rsid w:val="007B682F"/>
    <w:rsid w:val="007B7437"/>
    <w:rsid w:val="007C676F"/>
    <w:rsid w:val="007C7686"/>
    <w:rsid w:val="007D4808"/>
    <w:rsid w:val="0080281D"/>
    <w:rsid w:val="00820EA5"/>
    <w:rsid w:val="00820FF7"/>
    <w:rsid w:val="008230AF"/>
    <w:rsid w:val="00834647"/>
    <w:rsid w:val="00840A18"/>
    <w:rsid w:val="0085381F"/>
    <w:rsid w:val="0087033A"/>
    <w:rsid w:val="00872F89"/>
    <w:rsid w:val="00873880"/>
    <w:rsid w:val="008818F4"/>
    <w:rsid w:val="00884159"/>
    <w:rsid w:val="008944F2"/>
    <w:rsid w:val="0089636F"/>
    <w:rsid w:val="0089683A"/>
    <w:rsid w:val="008A2154"/>
    <w:rsid w:val="008A6713"/>
    <w:rsid w:val="008C4624"/>
    <w:rsid w:val="008C6F99"/>
    <w:rsid w:val="008D2A46"/>
    <w:rsid w:val="008D3AD7"/>
    <w:rsid w:val="008F0BBD"/>
    <w:rsid w:val="00914658"/>
    <w:rsid w:val="00920426"/>
    <w:rsid w:val="00921992"/>
    <w:rsid w:val="00963AEE"/>
    <w:rsid w:val="00967EB8"/>
    <w:rsid w:val="00970F3B"/>
    <w:rsid w:val="00972F05"/>
    <w:rsid w:val="00977314"/>
    <w:rsid w:val="0097750F"/>
    <w:rsid w:val="00981868"/>
    <w:rsid w:val="00996A62"/>
    <w:rsid w:val="00996E5D"/>
    <w:rsid w:val="009B11EC"/>
    <w:rsid w:val="009B30F8"/>
    <w:rsid w:val="009D30E2"/>
    <w:rsid w:val="009E36BE"/>
    <w:rsid w:val="009E7AB0"/>
    <w:rsid w:val="00A208FA"/>
    <w:rsid w:val="00A20E59"/>
    <w:rsid w:val="00A3130D"/>
    <w:rsid w:val="00A3258E"/>
    <w:rsid w:val="00A43151"/>
    <w:rsid w:val="00A52C19"/>
    <w:rsid w:val="00A618D6"/>
    <w:rsid w:val="00A652EB"/>
    <w:rsid w:val="00A719EB"/>
    <w:rsid w:val="00A83259"/>
    <w:rsid w:val="00A93F5A"/>
    <w:rsid w:val="00A96C8B"/>
    <w:rsid w:val="00AC1CB9"/>
    <w:rsid w:val="00AD7A37"/>
    <w:rsid w:val="00AE1A78"/>
    <w:rsid w:val="00AF762C"/>
    <w:rsid w:val="00B01828"/>
    <w:rsid w:val="00B03F2F"/>
    <w:rsid w:val="00B5167F"/>
    <w:rsid w:val="00B60F19"/>
    <w:rsid w:val="00B736B1"/>
    <w:rsid w:val="00B828AD"/>
    <w:rsid w:val="00B84962"/>
    <w:rsid w:val="00B86FB0"/>
    <w:rsid w:val="00B90167"/>
    <w:rsid w:val="00B92143"/>
    <w:rsid w:val="00B963B8"/>
    <w:rsid w:val="00BA1B18"/>
    <w:rsid w:val="00BA1C7A"/>
    <w:rsid w:val="00BB6323"/>
    <w:rsid w:val="00BD2329"/>
    <w:rsid w:val="00BE3B01"/>
    <w:rsid w:val="00BF178F"/>
    <w:rsid w:val="00C15E6D"/>
    <w:rsid w:val="00C16518"/>
    <w:rsid w:val="00C1779C"/>
    <w:rsid w:val="00C26684"/>
    <w:rsid w:val="00C3256E"/>
    <w:rsid w:val="00C5418F"/>
    <w:rsid w:val="00C626EA"/>
    <w:rsid w:val="00C6536E"/>
    <w:rsid w:val="00C65A65"/>
    <w:rsid w:val="00C86362"/>
    <w:rsid w:val="00C87F52"/>
    <w:rsid w:val="00C95D3C"/>
    <w:rsid w:val="00CA55FF"/>
    <w:rsid w:val="00CB184C"/>
    <w:rsid w:val="00CB29B6"/>
    <w:rsid w:val="00CB2A0B"/>
    <w:rsid w:val="00CB4F6E"/>
    <w:rsid w:val="00CC0690"/>
    <w:rsid w:val="00CC0FAB"/>
    <w:rsid w:val="00CC5D74"/>
    <w:rsid w:val="00CE3183"/>
    <w:rsid w:val="00CF1CD1"/>
    <w:rsid w:val="00CF58A1"/>
    <w:rsid w:val="00CF7ECA"/>
    <w:rsid w:val="00D0059A"/>
    <w:rsid w:val="00D04E85"/>
    <w:rsid w:val="00D053CB"/>
    <w:rsid w:val="00D05416"/>
    <w:rsid w:val="00D0578E"/>
    <w:rsid w:val="00D14E50"/>
    <w:rsid w:val="00D20577"/>
    <w:rsid w:val="00D30503"/>
    <w:rsid w:val="00D30FEB"/>
    <w:rsid w:val="00D32FAF"/>
    <w:rsid w:val="00D41FED"/>
    <w:rsid w:val="00D57C80"/>
    <w:rsid w:val="00D61DE3"/>
    <w:rsid w:val="00D74EC1"/>
    <w:rsid w:val="00D807B6"/>
    <w:rsid w:val="00D87A56"/>
    <w:rsid w:val="00D87D86"/>
    <w:rsid w:val="00D93C3B"/>
    <w:rsid w:val="00DA5A46"/>
    <w:rsid w:val="00DC0A0F"/>
    <w:rsid w:val="00DD02B3"/>
    <w:rsid w:val="00E00A39"/>
    <w:rsid w:val="00E018CC"/>
    <w:rsid w:val="00E1108B"/>
    <w:rsid w:val="00E14B47"/>
    <w:rsid w:val="00E231EF"/>
    <w:rsid w:val="00E425CE"/>
    <w:rsid w:val="00E46FE5"/>
    <w:rsid w:val="00E60C31"/>
    <w:rsid w:val="00E75B24"/>
    <w:rsid w:val="00E773FC"/>
    <w:rsid w:val="00E87842"/>
    <w:rsid w:val="00E94A1D"/>
    <w:rsid w:val="00E964A6"/>
    <w:rsid w:val="00EA35AD"/>
    <w:rsid w:val="00EA433C"/>
    <w:rsid w:val="00EC0DA7"/>
    <w:rsid w:val="00EC35CF"/>
    <w:rsid w:val="00EC5B55"/>
    <w:rsid w:val="00ED0C40"/>
    <w:rsid w:val="00EE4581"/>
    <w:rsid w:val="00EE4CDD"/>
    <w:rsid w:val="00F02A19"/>
    <w:rsid w:val="00F02BDC"/>
    <w:rsid w:val="00F063D7"/>
    <w:rsid w:val="00F076A8"/>
    <w:rsid w:val="00F121AF"/>
    <w:rsid w:val="00F34B9D"/>
    <w:rsid w:val="00F431F3"/>
    <w:rsid w:val="00F61148"/>
    <w:rsid w:val="00F65B38"/>
    <w:rsid w:val="00F711FC"/>
    <w:rsid w:val="00F738FF"/>
    <w:rsid w:val="00F96756"/>
    <w:rsid w:val="00FB2403"/>
    <w:rsid w:val="00FB70CE"/>
    <w:rsid w:val="00FC16CB"/>
    <w:rsid w:val="00FC67F3"/>
    <w:rsid w:val="00FD4928"/>
    <w:rsid w:val="00FE0DB5"/>
    <w:rsid w:val="00FE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5E3D5A"/>
  <w15:chartTrackingRefBased/>
  <w15:docId w15:val="{F2CCF883-3933-415F-89CC-C3F982B2B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rsid w:val="00AC1C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1CB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1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CB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C1CB9"/>
    <w:rPr>
      <w:sz w:val="16"/>
      <w:szCs w:val="16"/>
    </w:rPr>
  </w:style>
  <w:style w:type="paragraph" w:styleId="ListParagraph">
    <w:name w:val="List Paragraph"/>
    <w:aliases w:val="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表段落,목록단락,列表段落11,Task Body,목록 단락"/>
    <w:basedOn w:val="Normal"/>
    <w:link w:val="ListParagraphChar"/>
    <w:uiPriority w:val="34"/>
    <w:qFormat/>
    <w:rsid w:val="00AC1CB9"/>
    <w:pPr>
      <w:ind w:left="720"/>
      <w:contextualSpacing/>
    </w:pPr>
  </w:style>
  <w:style w:type="character" w:customStyle="1" w:styleId="ListParagraphChar">
    <w:name w:val="List Paragraph Char"/>
    <w:aliases w:val="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ListParagraph"/>
    <w:uiPriority w:val="34"/>
    <w:qFormat/>
    <w:rsid w:val="00AC1CB9"/>
  </w:style>
  <w:style w:type="table" w:customStyle="1" w:styleId="TableGrid3">
    <w:name w:val="Table Grid3"/>
    <w:basedOn w:val="TableNormal"/>
    <w:uiPriority w:val="39"/>
    <w:qFormat/>
    <w:rsid w:val="00A618D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1828"/>
    <w:pPr>
      <w:spacing w:line="259" w:lineRule="auto"/>
    </w:pPr>
    <w:rPr>
      <w:b/>
      <w:bCs/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182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D4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D49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D492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D4928"/>
    <w:rPr>
      <w:sz w:val="18"/>
      <w:szCs w:val="18"/>
    </w:rPr>
  </w:style>
  <w:style w:type="paragraph" w:customStyle="1" w:styleId="LGTdoc">
    <w:name w:val="LGTdoc_본문"/>
    <w:basedOn w:val="Normal"/>
    <w:link w:val="LGTdocChar"/>
    <w:qFormat/>
    <w:rsid w:val="00FD492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FD4928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5266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526652"/>
  </w:style>
  <w:style w:type="paragraph" w:customStyle="1" w:styleId="B1">
    <w:name w:val="B1"/>
    <w:basedOn w:val="Normal"/>
    <w:link w:val="B1Char1"/>
    <w:qFormat/>
    <w:rsid w:val="00834647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sid w:val="00834647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53D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53D33"/>
  </w:style>
  <w:style w:type="paragraph" w:styleId="NoSpacing">
    <w:name w:val="No Spacing"/>
    <w:uiPriority w:val="1"/>
    <w:qFormat/>
    <w:rsid w:val="001343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A1C88-99B0-4927-B323-F0618037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2019-10-17T07:36:00Z</dcterms:created>
  <dcterms:modified xsi:type="dcterms:W3CDTF">2019-10-17T09:08:00Z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(2)xJ08VzhY9WefPmGW/wFFVY9U4Ktq1FMO3CLLX1nUkSTcny1yz3VvhFybm0QK9gZ/KTwbp3hl
+ytUH/uzPgR7byLhBJx/1PD9HX/B6xukNbdWfyDKFkQVQh5E5JMebfHHc4skgQ62BOIz9h37
ksrGXII8EEQiFudsaUF9bTJKie2EU6NyY+jXii/sV8RP0kmT0NcJ21wAkL1pLq21F+bObwFB
g6WZyps+vgsDfmno5Y</vt:lpwstr>
  </property>
  <property fmtid="{D5CDD505-2E9C-101B-9397-08002B2CF9AE}" pid="3" name="_2015_ms_pID_7253431">
    <vt:lpwstr>9LJqa9MAi9be1As1Za0ECvEBsIfLCTrFmSiT5ZnBb+u7nKZT+ob8xm
CFgW9wlL6bIotxtljCCFJuE3p+dc4LO2vyF9DMyZsi2NM3KFO3UI8/FdhioDXPNDKlCIoXhX
tQdRmj1ZzaE7ekKL672pmZF0B+F89duCJeGRuoHUE0BGHzRdBwcM+d2+zpVlWAFXR176rrLT
IEcdDrKw6wLbq7Ub</vt:lpwstr>
  </property>
</Properties>
</file>